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B6" w:rsidRPr="007E2B37" w:rsidRDefault="001173B6" w:rsidP="00033056">
      <w:pPr>
        <w:spacing w:after="12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bookmarkStart w:id="0" w:name="_GoBack"/>
      <w:bookmarkEnd w:id="0"/>
      <w:r w:rsidRPr="007E2B37">
        <w:rPr>
          <w:rFonts w:ascii="Cambria" w:hAnsi="Cambria" w:cs="Times New Roman"/>
          <w:b/>
          <w:sz w:val="28"/>
          <w:szCs w:val="28"/>
        </w:rPr>
        <w:t xml:space="preserve">Socio-Economic Parameters in the </w:t>
      </w:r>
      <w:r w:rsidR="004F5AEF" w:rsidRPr="007E2B37">
        <w:rPr>
          <w:rFonts w:ascii="Cambria" w:hAnsi="Cambria" w:cs="Times New Roman"/>
          <w:b/>
          <w:sz w:val="28"/>
          <w:szCs w:val="28"/>
        </w:rPr>
        <w:t xml:space="preserve">Public Acceptance of </w:t>
      </w:r>
    </w:p>
    <w:p w:rsidR="00D20C75" w:rsidRPr="007E2B37" w:rsidRDefault="004F5AEF" w:rsidP="00033056">
      <w:pPr>
        <w:spacing w:after="12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E2B37">
        <w:rPr>
          <w:rFonts w:ascii="Cambria" w:hAnsi="Cambria" w:cs="Times New Roman"/>
          <w:b/>
          <w:sz w:val="28"/>
          <w:szCs w:val="28"/>
        </w:rPr>
        <w:t xml:space="preserve">Renewable Energy Landscapes </w:t>
      </w:r>
    </w:p>
    <w:p w:rsidR="00033056" w:rsidRPr="007E2B37" w:rsidRDefault="00033056" w:rsidP="00033056">
      <w:pPr>
        <w:spacing w:after="0" w:line="240" w:lineRule="auto"/>
        <w:jc w:val="center"/>
        <w:rPr>
          <w:rFonts w:ascii="Cambria" w:eastAsia="Times New Roman" w:hAnsi="Cambria" w:cs="Arial"/>
          <w:u w:val="single"/>
          <w:lang w:eastAsia="cs-CZ"/>
        </w:rPr>
      </w:pPr>
    </w:p>
    <w:p w:rsidR="00033056" w:rsidRPr="007E2B37" w:rsidRDefault="00033056" w:rsidP="00033056">
      <w:pPr>
        <w:spacing w:after="0" w:line="240" w:lineRule="auto"/>
        <w:jc w:val="center"/>
        <w:rPr>
          <w:rFonts w:ascii="Cambria" w:eastAsia="Times New Roman" w:hAnsi="Cambria" w:cs="Arial"/>
          <w:lang w:eastAsia="cs-CZ"/>
        </w:rPr>
      </w:pPr>
      <w:proofErr w:type="spellStart"/>
      <w:r w:rsidRPr="007E2B37">
        <w:rPr>
          <w:rFonts w:ascii="Cambria" w:eastAsia="Times New Roman" w:hAnsi="Cambria" w:cs="Arial"/>
          <w:lang w:eastAsia="cs-CZ"/>
        </w:rPr>
        <w:t>Dr.</w:t>
      </w:r>
      <w:proofErr w:type="spellEnd"/>
      <w:r w:rsidRPr="007E2B37">
        <w:rPr>
          <w:rFonts w:ascii="Cambria" w:eastAsia="Times New Roman" w:hAnsi="Cambria" w:cs="Arial"/>
          <w:lang w:eastAsia="cs-CZ"/>
        </w:rPr>
        <w:t xml:space="preserve"> Bohumil Frantal, </w:t>
      </w:r>
      <w:proofErr w:type="spellStart"/>
      <w:r w:rsidRPr="007E2B37">
        <w:rPr>
          <w:rFonts w:ascii="Cambria" w:eastAsia="Times New Roman" w:hAnsi="Cambria" w:cs="Arial"/>
          <w:lang w:eastAsia="cs-CZ"/>
        </w:rPr>
        <w:t>Palacky</w:t>
      </w:r>
      <w:proofErr w:type="spellEnd"/>
      <w:r w:rsidRPr="007E2B37">
        <w:rPr>
          <w:rFonts w:ascii="Cambria" w:eastAsia="Times New Roman" w:hAnsi="Cambria" w:cs="Arial"/>
          <w:lang w:eastAsia="cs-CZ"/>
        </w:rPr>
        <w:t xml:space="preserve"> University, Olomouc, Czech Republic</w:t>
      </w:r>
    </w:p>
    <w:p w:rsidR="00033056" w:rsidRPr="007E2B37" w:rsidRDefault="00033056" w:rsidP="00033056">
      <w:pPr>
        <w:spacing w:after="0" w:line="240" w:lineRule="auto"/>
        <w:jc w:val="center"/>
        <w:rPr>
          <w:rFonts w:ascii="Cambria" w:eastAsia="Times New Roman" w:hAnsi="Cambria" w:cs="Arial"/>
          <w:lang w:eastAsia="cs-CZ"/>
        </w:rPr>
      </w:pPr>
      <w:proofErr w:type="spellStart"/>
      <w:r w:rsidRPr="007E2B37">
        <w:rPr>
          <w:rFonts w:ascii="Cambria" w:eastAsia="Times New Roman" w:hAnsi="Cambria" w:cs="Arial"/>
          <w:lang w:eastAsia="cs-CZ"/>
        </w:rPr>
        <w:t>Prof.</w:t>
      </w:r>
      <w:proofErr w:type="spellEnd"/>
      <w:r w:rsidRPr="007E2B37">
        <w:rPr>
          <w:rFonts w:ascii="Cambria" w:eastAsia="Times New Roman" w:hAnsi="Cambria" w:cs="Arial"/>
          <w:lang w:eastAsia="cs-CZ"/>
        </w:rPr>
        <w:t xml:space="preserve"> Martin J. </w:t>
      </w:r>
      <w:proofErr w:type="spellStart"/>
      <w:r w:rsidRPr="007E2B37">
        <w:rPr>
          <w:rFonts w:ascii="Cambria" w:eastAsia="Times New Roman" w:hAnsi="Cambria" w:cs="Arial"/>
          <w:lang w:eastAsia="cs-CZ"/>
        </w:rPr>
        <w:t>Pasqualetti</w:t>
      </w:r>
      <w:proofErr w:type="spellEnd"/>
      <w:r w:rsidRPr="007E2B37">
        <w:rPr>
          <w:rFonts w:ascii="Cambria" w:eastAsia="Times New Roman" w:hAnsi="Cambria" w:cs="Arial"/>
          <w:lang w:eastAsia="cs-CZ"/>
        </w:rPr>
        <w:t>, Arizona State University, Tempe, USA</w:t>
      </w:r>
    </w:p>
    <w:p w:rsidR="00033056" w:rsidRPr="007E2B37" w:rsidRDefault="00033056" w:rsidP="00780718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3F00F9" w:rsidRPr="007E2B37" w:rsidRDefault="001173B6" w:rsidP="005957E3">
      <w:pPr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7E2B37">
        <w:rPr>
          <w:rFonts w:ascii="Cambria" w:hAnsi="Cambria" w:cs="Times New Roman"/>
          <w:sz w:val="24"/>
          <w:szCs w:val="24"/>
        </w:rPr>
        <w:t xml:space="preserve">One of the first </w:t>
      </w:r>
      <w:r w:rsidR="0095651B" w:rsidRPr="007E2B37">
        <w:rPr>
          <w:rFonts w:ascii="Cambria" w:hAnsi="Cambria" w:cs="Times New Roman"/>
          <w:sz w:val="24"/>
          <w:szCs w:val="24"/>
        </w:rPr>
        <w:t>article</w:t>
      </w:r>
      <w:r w:rsidR="008778C9" w:rsidRPr="007E2B37">
        <w:rPr>
          <w:rFonts w:ascii="Cambria" w:hAnsi="Cambria" w:cs="Times New Roman"/>
          <w:sz w:val="24"/>
          <w:szCs w:val="24"/>
        </w:rPr>
        <w:t>s</w:t>
      </w:r>
      <w:r w:rsidR="0095651B" w:rsidRPr="007E2B37">
        <w:rPr>
          <w:rFonts w:ascii="Cambria" w:hAnsi="Cambria" w:cs="Times New Roman"/>
          <w:sz w:val="24"/>
          <w:szCs w:val="24"/>
        </w:rPr>
        <w:t xml:space="preserve"> dealing with public perceptions of emerging </w:t>
      </w:r>
      <w:r w:rsidR="000718EE" w:rsidRPr="007E2B37">
        <w:rPr>
          <w:rFonts w:ascii="Cambria" w:hAnsi="Cambria" w:cs="Times New Roman"/>
          <w:sz w:val="24"/>
          <w:szCs w:val="24"/>
        </w:rPr>
        <w:t xml:space="preserve">renewable </w:t>
      </w:r>
      <w:r w:rsidR="0095651B" w:rsidRPr="007E2B37">
        <w:rPr>
          <w:rFonts w:ascii="Cambria" w:hAnsi="Cambria" w:cs="Times New Roman"/>
          <w:sz w:val="24"/>
          <w:szCs w:val="24"/>
        </w:rPr>
        <w:t xml:space="preserve">energy landscapes </w:t>
      </w:r>
      <w:r w:rsidRPr="007E2B37">
        <w:rPr>
          <w:rFonts w:ascii="Cambria" w:hAnsi="Cambria" w:cs="Times New Roman"/>
          <w:sz w:val="24"/>
          <w:szCs w:val="24"/>
        </w:rPr>
        <w:t xml:space="preserve">was by </w:t>
      </w:r>
      <w:r w:rsidR="00033056" w:rsidRPr="007E2B37">
        <w:rPr>
          <w:rFonts w:ascii="Cambria" w:hAnsi="Cambria" w:cs="Times New Roman"/>
          <w:sz w:val="24"/>
          <w:szCs w:val="24"/>
        </w:rPr>
        <w:t xml:space="preserve">a </w:t>
      </w:r>
      <w:r w:rsidRPr="007E2B37">
        <w:rPr>
          <w:rFonts w:ascii="Cambria" w:hAnsi="Cambria" w:cs="Times New Roman"/>
          <w:sz w:val="24"/>
          <w:szCs w:val="24"/>
        </w:rPr>
        <w:t xml:space="preserve">geographer </w:t>
      </w:r>
      <w:r w:rsidR="0095651B" w:rsidRPr="007E2B37">
        <w:rPr>
          <w:rFonts w:ascii="Cambria" w:hAnsi="Cambria" w:cs="Times New Roman"/>
          <w:sz w:val="24"/>
          <w:szCs w:val="24"/>
        </w:rPr>
        <w:t>(</w:t>
      </w:r>
      <w:proofErr w:type="spellStart"/>
      <w:r w:rsidRPr="007E2B37">
        <w:rPr>
          <w:rFonts w:ascii="Cambria" w:hAnsi="Cambria" w:cs="Times New Roman"/>
          <w:sz w:val="24"/>
          <w:szCs w:val="24"/>
        </w:rPr>
        <w:t>Pasqualetti</w:t>
      </w:r>
      <w:proofErr w:type="spellEnd"/>
      <w:r w:rsidRPr="007E2B37">
        <w:rPr>
          <w:rFonts w:ascii="Cambria" w:hAnsi="Cambria" w:cs="Times New Roman"/>
          <w:sz w:val="24"/>
          <w:szCs w:val="24"/>
        </w:rPr>
        <w:t xml:space="preserve"> </w:t>
      </w:r>
      <w:r w:rsidR="00033056" w:rsidRPr="007E2B37">
        <w:rPr>
          <w:rFonts w:ascii="Cambria" w:hAnsi="Cambria" w:cs="Times New Roman"/>
          <w:sz w:val="24"/>
          <w:szCs w:val="24"/>
        </w:rPr>
        <w:t xml:space="preserve">&amp; Butler </w:t>
      </w:r>
      <w:r w:rsidRPr="007E2B37">
        <w:rPr>
          <w:rFonts w:ascii="Cambria" w:hAnsi="Cambria" w:cs="Times New Roman"/>
          <w:sz w:val="24"/>
          <w:szCs w:val="24"/>
        </w:rPr>
        <w:t>198</w:t>
      </w:r>
      <w:r w:rsidR="00033056" w:rsidRPr="007E2B37">
        <w:rPr>
          <w:rFonts w:ascii="Cambria" w:hAnsi="Cambria" w:cs="Times New Roman"/>
          <w:sz w:val="24"/>
          <w:szCs w:val="24"/>
        </w:rPr>
        <w:t>7</w:t>
      </w:r>
      <w:r w:rsidRPr="007E2B37">
        <w:rPr>
          <w:rFonts w:ascii="Cambria" w:hAnsi="Cambria" w:cs="Times New Roman"/>
          <w:sz w:val="24"/>
          <w:szCs w:val="24"/>
        </w:rPr>
        <w:t xml:space="preserve">). </w:t>
      </w:r>
      <w:r w:rsidR="00D20C75" w:rsidRPr="007E2B37">
        <w:rPr>
          <w:rFonts w:ascii="Cambria" w:hAnsi="Cambria" w:cs="Times New Roman"/>
          <w:iCs/>
          <w:sz w:val="24"/>
          <w:szCs w:val="24"/>
        </w:rPr>
        <w:t xml:space="preserve">Although </w:t>
      </w:r>
      <w:r w:rsidR="008778C9" w:rsidRPr="007E2B37">
        <w:rPr>
          <w:rFonts w:ascii="Cambria" w:hAnsi="Cambria" w:cs="Times New Roman"/>
          <w:iCs/>
          <w:sz w:val="24"/>
          <w:szCs w:val="24"/>
        </w:rPr>
        <w:t xml:space="preserve">subsequent </w:t>
      </w:r>
      <w:r w:rsidR="00D20C75" w:rsidRPr="007E2B37">
        <w:rPr>
          <w:rFonts w:ascii="Cambria" w:hAnsi="Cambria" w:cs="Times New Roman"/>
          <w:iCs/>
          <w:sz w:val="24"/>
          <w:szCs w:val="24"/>
        </w:rPr>
        <w:t xml:space="preserve">research has suggested that aesthetic preferences concerning landscape impacts best predict </w:t>
      </w:r>
      <w:r w:rsidR="004E62D7" w:rsidRPr="007E2B37">
        <w:rPr>
          <w:rFonts w:ascii="Cambria" w:hAnsi="Cambria" w:cs="Times New Roman"/>
          <w:iCs/>
          <w:sz w:val="24"/>
          <w:szCs w:val="24"/>
        </w:rPr>
        <w:t xml:space="preserve">the local acceptance of </w:t>
      </w:r>
      <w:r w:rsidR="000B598C" w:rsidRPr="007E2B37">
        <w:rPr>
          <w:rFonts w:ascii="Cambria" w:hAnsi="Cambria" w:cs="Times New Roman"/>
          <w:iCs/>
          <w:sz w:val="24"/>
          <w:szCs w:val="24"/>
        </w:rPr>
        <w:t>renewables</w:t>
      </w:r>
      <w:r w:rsidR="00D20C75" w:rsidRPr="007E2B37">
        <w:rPr>
          <w:rFonts w:ascii="Cambria" w:hAnsi="Cambria" w:cs="Times New Roman"/>
          <w:iCs/>
          <w:sz w:val="24"/>
          <w:szCs w:val="24"/>
        </w:rPr>
        <w:t xml:space="preserve"> (e.g., </w:t>
      </w:r>
      <w:proofErr w:type="spellStart"/>
      <w:r w:rsidRPr="007E2B37">
        <w:rPr>
          <w:rFonts w:ascii="Cambria" w:hAnsi="Cambria" w:cs="Times New Roman"/>
          <w:iCs/>
          <w:sz w:val="24"/>
          <w:szCs w:val="24"/>
        </w:rPr>
        <w:t>Pasqualetti</w:t>
      </w:r>
      <w:proofErr w:type="spellEnd"/>
      <w:r w:rsidRPr="007E2B37">
        <w:rPr>
          <w:rFonts w:ascii="Cambria" w:hAnsi="Cambria" w:cs="Times New Roman"/>
          <w:iCs/>
          <w:sz w:val="24"/>
          <w:szCs w:val="24"/>
        </w:rPr>
        <w:t xml:space="preserve"> 2012; </w:t>
      </w:r>
      <w:proofErr w:type="spellStart"/>
      <w:r w:rsidR="00D20C75" w:rsidRPr="007E2B37">
        <w:rPr>
          <w:rFonts w:ascii="Cambria" w:hAnsi="Cambria" w:cs="Times New Roman"/>
          <w:iCs/>
          <w:sz w:val="24"/>
          <w:szCs w:val="24"/>
        </w:rPr>
        <w:t>Wolsink</w:t>
      </w:r>
      <w:proofErr w:type="spellEnd"/>
      <w:r w:rsidR="00D20C75" w:rsidRPr="007E2B37">
        <w:rPr>
          <w:rFonts w:ascii="Cambria" w:hAnsi="Cambria" w:cs="Times New Roman"/>
          <w:iCs/>
          <w:sz w:val="24"/>
          <w:szCs w:val="24"/>
        </w:rPr>
        <w:t xml:space="preserve"> 2007), r</w:t>
      </w:r>
      <w:r w:rsidR="0095651B" w:rsidRPr="007E2B37">
        <w:rPr>
          <w:rFonts w:ascii="Cambria" w:hAnsi="Cambria" w:cs="Times New Roman"/>
          <w:sz w:val="24"/>
          <w:szCs w:val="24"/>
        </w:rPr>
        <w:t xml:space="preserve">ecent studies </w:t>
      </w:r>
      <w:r w:rsidR="000718EE" w:rsidRPr="007E2B37">
        <w:rPr>
          <w:rFonts w:ascii="Cambria" w:hAnsi="Cambria" w:cs="Times New Roman"/>
          <w:sz w:val="24"/>
          <w:szCs w:val="24"/>
        </w:rPr>
        <w:t>proved</w:t>
      </w:r>
      <w:r w:rsidR="00D20C75" w:rsidRPr="007E2B37">
        <w:rPr>
          <w:rFonts w:ascii="Cambria" w:hAnsi="Cambria" w:cs="Times New Roman"/>
          <w:sz w:val="24"/>
          <w:szCs w:val="24"/>
        </w:rPr>
        <w:t xml:space="preserve"> </w:t>
      </w:r>
      <w:r w:rsidR="0095651B" w:rsidRPr="007E2B37">
        <w:rPr>
          <w:rFonts w:ascii="Cambria" w:hAnsi="Cambria" w:cs="Times New Roman"/>
          <w:sz w:val="24"/>
          <w:szCs w:val="24"/>
        </w:rPr>
        <w:t>that the impact of visibility on acceptance is not linked just to the physical landscape context but also to socio-economic parameters</w:t>
      </w:r>
      <w:r w:rsidR="000B598C" w:rsidRPr="007E2B37">
        <w:rPr>
          <w:rFonts w:ascii="Cambria" w:hAnsi="Cambria" w:cs="Times New Roman"/>
          <w:sz w:val="24"/>
          <w:szCs w:val="24"/>
        </w:rPr>
        <w:t xml:space="preserve"> of projects</w:t>
      </w:r>
      <w:r w:rsidR="0095651B" w:rsidRPr="007E2B37">
        <w:rPr>
          <w:rFonts w:ascii="Cambria" w:hAnsi="Cambria" w:cs="Times New Roman"/>
          <w:sz w:val="24"/>
          <w:szCs w:val="24"/>
        </w:rPr>
        <w:t xml:space="preserve">. Others </w:t>
      </w:r>
      <w:r w:rsidR="00D20C75" w:rsidRPr="007E2B37">
        <w:rPr>
          <w:rFonts w:ascii="Cambria" w:hAnsi="Cambria" w:cs="Times New Roman"/>
          <w:sz w:val="24"/>
          <w:szCs w:val="24"/>
        </w:rPr>
        <w:t xml:space="preserve">even </w:t>
      </w:r>
      <w:r w:rsidR="000718EE" w:rsidRPr="007E2B37">
        <w:rPr>
          <w:rFonts w:ascii="Cambria" w:hAnsi="Cambria" w:cs="Times New Roman"/>
          <w:sz w:val="24"/>
          <w:szCs w:val="24"/>
        </w:rPr>
        <w:t>emphasized</w:t>
      </w:r>
      <w:r w:rsidR="0095651B" w:rsidRPr="007E2B37">
        <w:rPr>
          <w:rFonts w:ascii="Cambria" w:hAnsi="Cambria" w:cs="Times New Roman"/>
          <w:sz w:val="24"/>
          <w:szCs w:val="24"/>
        </w:rPr>
        <w:t xml:space="preserve"> that not a visual impact, but perception of health risks, appraisal of community benefits, general community enhancement, and preferences for renewable-generated electricity are the key predictors of </w:t>
      </w:r>
      <w:r w:rsidR="000B598C" w:rsidRPr="007E2B37">
        <w:rPr>
          <w:rFonts w:ascii="Cambria" w:hAnsi="Cambria" w:cs="Times New Roman"/>
          <w:sz w:val="24"/>
          <w:szCs w:val="24"/>
        </w:rPr>
        <w:t xml:space="preserve">local </w:t>
      </w:r>
      <w:r w:rsidR="0095651B" w:rsidRPr="007E2B37">
        <w:rPr>
          <w:rFonts w:ascii="Cambria" w:hAnsi="Cambria" w:cs="Times New Roman"/>
          <w:sz w:val="24"/>
          <w:szCs w:val="24"/>
        </w:rPr>
        <w:t>support</w:t>
      </w:r>
      <w:r w:rsidR="000B598C" w:rsidRPr="007E2B37">
        <w:rPr>
          <w:rFonts w:ascii="Cambria" w:hAnsi="Cambria" w:cs="Times New Roman"/>
          <w:sz w:val="24"/>
          <w:szCs w:val="24"/>
        </w:rPr>
        <w:t xml:space="preserve"> for renewables</w:t>
      </w:r>
      <w:r w:rsidR="0095651B" w:rsidRPr="007E2B37">
        <w:rPr>
          <w:rFonts w:ascii="Cambria" w:hAnsi="Cambria" w:cs="Times New Roman"/>
          <w:sz w:val="24"/>
          <w:szCs w:val="24"/>
        </w:rPr>
        <w:t xml:space="preserve"> (Baxter et al. 2013). While an adaptation to changed landscape character turned out to be a common phenomenon, the negative perceptions concerning increasing electricity prices due to the </w:t>
      </w:r>
      <w:r w:rsidR="000B598C" w:rsidRPr="007E2B37">
        <w:rPr>
          <w:rFonts w:ascii="Cambria" w:hAnsi="Cambria" w:cs="Times New Roman"/>
          <w:sz w:val="24"/>
          <w:szCs w:val="24"/>
        </w:rPr>
        <w:t xml:space="preserve">feed-in tariffs and other </w:t>
      </w:r>
      <w:r w:rsidR="0095651B" w:rsidRPr="007E2B37">
        <w:rPr>
          <w:rFonts w:ascii="Cambria" w:hAnsi="Cambria" w:cs="Times New Roman"/>
          <w:sz w:val="24"/>
          <w:szCs w:val="24"/>
        </w:rPr>
        <w:t xml:space="preserve">subsidies, </w:t>
      </w:r>
      <w:r w:rsidR="000718EE" w:rsidRPr="007E2B37">
        <w:rPr>
          <w:rFonts w:ascii="Cambria" w:hAnsi="Cambria" w:cs="Times New Roman"/>
          <w:sz w:val="24"/>
          <w:szCs w:val="24"/>
        </w:rPr>
        <w:t xml:space="preserve">the </w:t>
      </w:r>
      <w:r w:rsidR="0095651B" w:rsidRPr="007E2B37">
        <w:rPr>
          <w:rFonts w:ascii="Cambria" w:hAnsi="Cambria" w:cs="Times New Roman"/>
          <w:sz w:val="24"/>
          <w:szCs w:val="24"/>
        </w:rPr>
        <w:t xml:space="preserve">noise annoyance from wind turbines </w:t>
      </w:r>
      <w:r w:rsidR="000718EE" w:rsidRPr="007E2B37">
        <w:rPr>
          <w:rFonts w:ascii="Cambria" w:hAnsi="Cambria" w:cs="Times New Roman"/>
          <w:sz w:val="24"/>
          <w:szCs w:val="24"/>
        </w:rPr>
        <w:t>o</w:t>
      </w:r>
      <w:r w:rsidR="0095651B" w:rsidRPr="007E2B37">
        <w:rPr>
          <w:rFonts w:ascii="Cambria" w:hAnsi="Cambria" w:cs="Times New Roman"/>
          <w:sz w:val="24"/>
          <w:szCs w:val="24"/>
        </w:rPr>
        <w:t xml:space="preserve">r </w:t>
      </w:r>
      <w:r w:rsidR="000718EE" w:rsidRPr="007E2B37">
        <w:rPr>
          <w:rFonts w:ascii="Cambria" w:hAnsi="Cambria" w:cs="Times New Roman"/>
          <w:sz w:val="24"/>
          <w:szCs w:val="24"/>
        </w:rPr>
        <w:t xml:space="preserve">a </w:t>
      </w:r>
      <w:r w:rsidR="0095651B" w:rsidRPr="007E2B37">
        <w:rPr>
          <w:rFonts w:ascii="Cambria" w:hAnsi="Cambria" w:cs="Times New Roman"/>
          <w:sz w:val="24"/>
          <w:szCs w:val="24"/>
        </w:rPr>
        <w:t>smell from biogas stations, and uncertainties surrounding the long term effects and health risks of these facilities seem to persist years after construction was completed (Groth &amp; Vogt 2014, Martinat et al. 2017). A</w:t>
      </w:r>
      <w:r w:rsidR="00995E64" w:rsidRPr="007E2B37">
        <w:rPr>
          <w:rFonts w:ascii="Cambria" w:hAnsi="Cambria" w:cs="Times New Roman"/>
          <w:sz w:val="24"/>
          <w:szCs w:val="24"/>
        </w:rPr>
        <w:t>fter th</w:t>
      </w:r>
      <w:r w:rsidR="00033056" w:rsidRPr="007E2B37">
        <w:rPr>
          <w:rFonts w:ascii="Cambria" w:hAnsi="Cambria" w:cs="Times New Roman"/>
          <w:sz w:val="24"/>
          <w:szCs w:val="24"/>
        </w:rPr>
        <w:t>ree</w:t>
      </w:r>
      <w:r w:rsidR="00995E64" w:rsidRPr="007E2B37">
        <w:rPr>
          <w:rFonts w:ascii="Cambria" w:hAnsi="Cambria" w:cs="Times New Roman"/>
          <w:sz w:val="24"/>
          <w:szCs w:val="24"/>
        </w:rPr>
        <w:t xml:space="preserve"> </w:t>
      </w:r>
      <w:r w:rsidR="000B598C" w:rsidRPr="007E2B37">
        <w:rPr>
          <w:rFonts w:ascii="Cambria" w:hAnsi="Cambria" w:cs="Times New Roman"/>
          <w:sz w:val="24"/>
          <w:szCs w:val="24"/>
        </w:rPr>
        <w:t>decades</w:t>
      </w:r>
      <w:r w:rsidR="0095651B" w:rsidRPr="007E2B37">
        <w:rPr>
          <w:rFonts w:ascii="Cambria" w:hAnsi="Cambria" w:cs="Times New Roman"/>
          <w:sz w:val="24"/>
          <w:szCs w:val="24"/>
        </w:rPr>
        <w:t xml:space="preserve"> of our co-existence with </w:t>
      </w:r>
      <w:r w:rsidR="00995E64" w:rsidRPr="007E2B37">
        <w:rPr>
          <w:rFonts w:ascii="Cambria" w:hAnsi="Cambria" w:cs="Times New Roman"/>
          <w:sz w:val="24"/>
          <w:szCs w:val="24"/>
        </w:rPr>
        <w:t>renewable energy landscapes</w:t>
      </w:r>
      <w:r w:rsidR="0095651B" w:rsidRPr="007E2B37">
        <w:rPr>
          <w:rFonts w:ascii="Cambria" w:hAnsi="Cambria" w:cs="Times New Roman"/>
          <w:sz w:val="24"/>
          <w:szCs w:val="24"/>
        </w:rPr>
        <w:t xml:space="preserve">, there are still many unanswered questions regarding </w:t>
      </w:r>
      <w:r w:rsidR="00A33571" w:rsidRPr="007E2B37">
        <w:rPr>
          <w:rFonts w:ascii="Cambria" w:hAnsi="Cambria" w:cs="Times New Roman"/>
          <w:sz w:val="24"/>
          <w:szCs w:val="24"/>
        </w:rPr>
        <w:t xml:space="preserve">public perceptions and a wider diffusion and adoption </w:t>
      </w:r>
      <w:r w:rsidR="000B598C" w:rsidRPr="007E2B37">
        <w:rPr>
          <w:rFonts w:ascii="Cambria" w:hAnsi="Cambria" w:cs="Times New Roman"/>
          <w:sz w:val="24"/>
          <w:szCs w:val="24"/>
        </w:rPr>
        <w:t xml:space="preserve">of </w:t>
      </w:r>
      <w:r w:rsidR="0095651B" w:rsidRPr="007E2B37">
        <w:rPr>
          <w:rFonts w:ascii="Cambria" w:hAnsi="Cambria" w:cs="Times New Roman"/>
          <w:sz w:val="24"/>
          <w:szCs w:val="24"/>
        </w:rPr>
        <w:t>renewable</w:t>
      </w:r>
      <w:r w:rsidR="00A33571" w:rsidRPr="007E2B37">
        <w:rPr>
          <w:rFonts w:ascii="Cambria" w:hAnsi="Cambria" w:cs="Times New Roman"/>
          <w:sz w:val="24"/>
          <w:szCs w:val="24"/>
        </w:rPr>
        <w:t>s</w:t>
      </w:r>
      <w:r w:rsidR="00995E64" w:rsidRPr="007E2B37">
        <w:rPr>
          <w:rFonts w:ascii="Cambria" w:hAnsi="Cambria" w:cs="Times New Roman"/>
          <w:sz w:val="24"/>
          <w:szCs w:val="24"/>
        </w:rPr>
        <w:t xml:space="preserve">, and </w:t>
      </w:r>
      <w:r w:rsidR="005957E3" w:rsidRPr="007E2B37">
        <w:rPr>
          <w:rFonts w:ascii="Cambria" w:hAnsi="Cambria" w:cs="Times New Roman"/>
          <w:sz w:val="24"/>
          <w:szCs w:val="24"/>
        </w:rPr>
        <w:t xml:space="preserve">there are other concepts besides the </w:t>
      </w:r>
      <w:r w:rsidR="00033056" w:rsidRPr="007E2B37">
        <w:rPr>
          <w:rFonts w:ascii="Cambria" w:hAnsi="Cambria" w:cs="Times New Roman"/>
          <w:sz w:val="24"/>
          <w:szCs w:val="24"/>
        </w:rPr>
        <w:t xml:space="preserve">invalid </w:t>
      </w:r>
      <w:r w:rsidR="005957E3" w:rsidRPr="007E2B37">
        <w:rPr>
          <w:rFonts w:ascii="Cambria" w:hAnsi="Cambria" w:cs="Times New Roman"/>
          <w:sz w:val="24"/>
          <w:szCs w:val="24"/>
        </w:rPr>
        <w:t xml:space="preserve">NIMBY </w:t>
      </w:r>
      <w:r w:rsidR="00033056" w:rsidRPr="007E2B37">
        <w:rPr>
          <w:rFonts w:ascii="Cambria" w:hAnsi="Cambria" w:cs="Times New Roman"/>
          <w:sz w:val="24"/>
          <w:szCs w:val="24"/>
        </w:rPr>
        <w:t>theory</w:t>
      </w:r>
      <w:r w:rsidR="00995E64" w:rsidRPr="007E2B37">
        <w:rPr>
          <w:rFonts w:ascii="Cambria" w:hAnsi="Cambria" w:cs="Times New Roman"/>
          <w:sz w:val="24"/>
          <w:szCs w:val="24"/>
        </w:rPr>
        <w:t xml:space="preserve"> </w:t>
      </w:r>
      <w:r w:rsidR="005957E3" w:rsidRPr="007E2B37">
        <w:rPr>
          <w:rFonts w:ascii="Cambria" w:hAnsi="Cambria" w:cs="Times New Roman"/>
          <w:sz w:val="24"/>
          <w:szCs w:val="24"/>
        </w:rPr>
        <w:t xml:space="preserve">that need to be revised </w:t>
      </w:r>
      <w:r w:rsidR="004E62D7" w:rsidRPr="007E2B37">
        <w:rPr>
          <w:rFonts w:ascii="Cambria" w:hAnsi="Cambria" w:cs="Times New Roman"/>
          <w:sz w:val="24"/>
          <w:szCs w:val="24"/>
        </w:rPr>
        <w:t xml:space="preserve">and/or adapted </w:t>
      </w:r>
      <w:r w:rsidR="005957E3" w:rsidRPr="007E2B37">
        <w:rPr>
          <w:rFonts w:ascii="Cambria" w:hAnsi="Cambria" w:cs="Times New Roman"/>
          <w:sz w:val="24"/>
          <w:szCs w:val="24"/>
        </w:rPr>
        <w:t>in the light of the latest developments</w:t>
      </w:r>
      <w:r w:rsidR="005957E3" w:rsidRPr="007E2B3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, such as the U-curve theory, </w:t>
      </w:r>
      <w:r w:rsidR="004E62D7" w:rsidRPr="007E2B3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the proximity hypothesis</w:t>
      </w:r>
      <w:r w:rsidR="00A33571" w:rsidRPr="007E2B3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, </w:t>
      </w:r>
      <w:r w:rsidR="00995E64" w:rsidRPr="007E2B3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the </w:t>
      </w:r>
      <w:r w:rsidR="004E62D7" w:rsidRPr="007E2B3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spatial </w:t>
      </w:r>
      <w:r w:rsidR="00A33571" w:rsidRPr="007E2B3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and distributional </w:t>
      </w:r>
      <w:r w:rsidR="004E62D7" w:rsidRPr="007E2B3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justice</w:t>
      </w:r>
      <w:r w:rsidR="00995E64" w:rsidRPr="007E2B3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,</w:t>
      </w:r>
      <w:r w:rsidR="004E62D7" w:rsidRPr="007E2B3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  <w:r w:rsidR="00A33571" w:rsidRPr="007E2B3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the resource curse, </w:t>
      </w:r>
      <w:r w:rsidR="005957E3" w:rsidRPr="007E2B3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et cetera.</w:t>
      </w:r>
      <w:r w:rsidR="00A33571" w:rsidRPr="007E2B37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These and other issues will be discussed in this paper session.</w:t>
      </w:r>
    </w:p>
    <w:p w:rsidR="00132E76" w:rsidRPr="007E2B37" w:rsidRDefault="00132E76" w:rsidP="005957E3">
      <w:pPr>
        <w:jc w:val="both"/>
        <w:rPr>
          <w:rFonts w:ascii="Cambria" w:hAnsi="Cambria"/>
        </w:rPr>
      </w:pPr>
      <w:r w:rsidRPr="007E2B37">
        <w:rPr>
          <w:rFonts w:ascii="Cambria" w:hAnsi="Cambria"/>
        </w:rPr>
        <w:t>Interested participants should send abstracts to</w:t>
      </w:r>
      <w:proofErr w:type="gramStart"/>
      <w:r w:rsidRPr="007E2B37">
        <w:rPr>
          <w:rFonts w:ascii="Cambria" w:hAnsi="Cambria"/>
        </w:rPr>
        <w:t> </w:t>
      </w:r>
      <w:r w:rsidR="007E2B37">
        <w:rPr>
          <w:rFonts w:ascii="Cambria" w:hAnsi="Cambria"/>
        </w:rPr>
        <w:t xml:space="preserve"> </w:t>
      </w:r>
      <w:proofErr w:type="gramEnd"/>
      <w:hyperlink r:id="rId5" w:tgtFrame="_blank" w:history="1">
        <w:r w:rsidR="007E2B37" w:rsidRPr="007E2B37">
          <w:rPr>
            <w:rStyle w:val="Hyperlink"/>
            <w:rFonts w:ascii="Cambria" w:hAnsi="Cambria"/>
            <w:color w:val="1155CC"/>
          </w:rPr>
          <w:t xml:space="preserve">frantal@geonika.cz </w:t>
        </w:r>
      </w:hyperlink>
      <w:r w:rsidR="007E2B37" w:rsidRPr="007E2B37">
        <w:rPr>
          <w:rFonts w:ascii="Cambria" w:hAnsi="Cambria"/>
        </w:rPr>
        <w:t xml:space="preserve"> </w:t>
      </w:r>
      <w:r w:rsidRPr="007E2B37">
        <w:rPr>
          <w:rFonts w:ascii="Cambria" w:hAnsi="Cambria"/>
        </w:rPr>
        <w:t>by </w:t>
      </w:r>
      <w:r w:rsidR="007E2B37" w:rsidRPr="007E2B37">
        <w:rPr>
          <w:rFonts w:ascii="Cambria" w:hAnsi="Cambria"/>
        </w:rPr>
        <w:t>October</w:t>
      </w:r>
      <w:r w:rsidRPr="007E2B37">
        <w:rPr>
          <w:rFonts w:ascii="Cambria" w:hAnsi="Cambria"/>
        </w:rPr>
        <w:t xml:space="preserve"> </w:t>
      </w:r>
      <w:r w:rsidR="007E2B37" w:rsidRPr="007E2B37">
        <w:rPr>
          <w:rFonts w:ascii="Cambria" w:hAnsi="Cambria"/>
        </w:rPr>
        <w:t>30</w:t>
      </w:r>
      <w:r w:rsidRPr="007E2B37">
        <w:rPr>
          <w:rFonts w:ascii="Cambria" w:hAnsi="Cambria"/>
        </w:rPr>
        <w:t xml:space="preserve">. Participants will be notified of acceptance </w:t>
      </w:r>
      <w:r w:rsidR="007E2B37" w:rsidRPr="007E2B37">
        <w:rPr>
          <w:rFonts w:ascii="Cambria" w:hAnsi="Cambria"/>
        </w:rPr>
        <w:t xml:space="preserve">and inclusion into the session by turn. </w:t>
      </w:r>
    </w:p>
    <w:p w:rsidR="00132E76" w:rsidRPr="007E2B37" w:rsidRDefault="00132E76" w:rsidP="005957E3">
      <w:pPr>
        <w:jc w:val="both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cs-CZ"/>
        </w:rPr>
      </w:pPr>
      <w:r w:rsidRPr="007E2B37">
        <w:rPr>
          <w:rFonts w:ascii="Cambria" w:hAnsi="Cambria"/>
          <w:u w:val="single"/>
        </w:rPr>
        <w:t>References:</w:t>
      </w:r>
    </w:p>
    <w:p w:rsidR="003F00F9" w:rsidRPr="007E2B37" w:rsidRDefault="003F00F9" w:rsidP="003F00F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AdvPS7C2E"/>
          <w:sz w:val="20"/>
          <w:szCs w:val="20"/>
        </w:rPr>
      </w:pPr>
      <w:r w:rsidRPr="007E2B37">
        <w:rPr>
          <w:rFonts w:ascii="Cambria" w:hAnsi="Cambria" w:cs="AdvPS7C2E"/>
          <w:sz w:val="20"/>
          <w:szCs w:val="20"/>
        </w:rPr>
        <w:t xml:space="preserve">Baxter, J., </w:t>
      </w:r>
      <w:proofErr w:type="spellStart"/>
      <w:r w:rsidRPr="007E2B37">
        <w:rPr>
          <w:rFonts w:ascii="Cambria" w:hAnsi="Cambria" w:cs="AdvPS7C2E"/>
          <w:sz w:val="20"/>
          <w:szCs w:val="20"/>
        </w:rPr>
        <w:t>Morzaria</w:t>
      </w:r>
      <w:proofErr w:type="spellEnd"/>
      <w:r w:rsidRPr="007E2B37">
        <w:rPr>
          <w:rFonts w:ascii="Cambria" w:hAnsi="Cambria" w:cs="AdvPS7C2E"/>
          <w:sz w:val="20"/>
          <w:szCs w:val="20"/>
        </w:rPr>
        <w:t xml:space="preserve">, R., &amp; Hirsch, R. (2013). A case-control study of support/opposition to wind turbines: Perceptions of health risk, economic benefits, and community conflict. </w:t>
      </w:r>
      <w:r w:rsidRPr="007E2B37">
        <w:rPr>
          <w:rFonts w:ascii="Cambria" w:hAnsi="Cambria" w:cs="AdvPS7C34"/>
          <w:sz w:val="20"/>
          <w:szCs w:val="20"/>
        </w:rPr>
        <w:t>Energy Policy</w:t>
      </w:r>
      <w:r w:rsidRPr="007E2B37">
        <w:rPr>
          <w:rFonts w:ascii="Cambria" w:hAnsi="Cambria" w:cs="AdvPS7C2E"/>
          <w:sz w:val="20"/>
          <w:szCs w:val="20"/>
        </w:rPr>
        <w:t xml:space="preserve">, </w:t>
      </w:r>
      <w:r w:rsidRPr="007E2B37">
        <w:rPr>
          <w:rFonts w:ascii="Cambria" w:hAnsi="Cambria" w:cs="AdvPS7C34"/>
          <w:sz w:val="20"/>
          <w:szCs w:val="20"/>
        </w:rPr>
        <w:t>61</w:t>
      </w:r>
      <w:r w:rsidRPr="007E2B37">
        <w:rPr>
          <w:rFonts w:ascii="Cambria" w:hAnsi="Cambria" w:cs="AdvPS7C2E"/>
          <w:sz w:val="20"/>
          <w:szCs w:val="20"/>
        </w:rPr>
        <w:t>, 931–943.</w:t>
      </w:r>
    </w:p>
    <w:p w:rsidR="003F00F9" w:rsidRPr="007E2B37" w:rsidRDefault="003F00F9" w:rsidP="003F00F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="AdvPS7C2E"/>
          <w:sz w:val="20"/>
          <w:szCs w:val="20"/>
        </w:rPr>
      </w:pPr>
      <w:r w:rsidRPr="007E2B37">
        <w:rPr>
          <w:rFonts w:ascii="Cambria" w:hAnsi="Cambria" w:cs="AdvPS7C2E"/>
          <w:sz w:val="20"/>
          <w:szCs w:val="20"/>
        </w:rPr>
        <w:t xml:space="preserve">Groth, T. M., &amp; Vogt, C. (2014). Residents’ perceptions of wind turbines: An analysis of two townships in Michigan. </w:t>
      </w:r>
      <w:r w:rsidRPr="007E2B37">
        <w:rPr>
          <w:rFonts w:ascii="Cambria" w:hAnsi="Cambria" w:cs="AdvPS7C34"/>
          <w:sz w:val="20"/>
          <w:szCs w:val="20"/>
        </w:rPr>
        <w:t>Energy Policy</w:t>
      </w:r>
      <w:r w:rsidRPr="007E2B37">
        <w:rPr>
          <w:rFonts w:ascii="Cambria" w:hAnsi="Cambria" w:cs="AdvPS7C2E"/>
          <w:sz w:val="20"/>
          <w:szCs w:val="20"/>
        </w:rPr>
        <w:t xml:space="preserve">, </w:t>
      </w:r>
      <w:r w:rsidRPr="007E2B37">
        <w:rPr>
          <w:rFonts w:ascii="Cambria" w:hAnsi="Cambria" w:cs="AdvPS7C34"/>
          <w:sz w:val="20"/>
          <w:szCs w:val="20"/>
        </w:rPr>
        <w:t>65</w:t>
      </w:r>
      <w:r w:rsidRPr="007E2B37">
        <w:rPr>
          <w:rFonts w:ascii="Cambria" w:hAnsi="Cambria" w:cs="AdvPS7C2E"/>
          <w:sz w:val="20"/>
          <w:szCs w:val="20"/>
        </w:rPr>
        <w:t>, 251–260.</w:t>
      </w:r>
    </w:p>
    <w:p w:rsidR="003F00F9" w:rsidRPr="007E2B37" w:rsidRDefault="003F00F9" w:rsidP="003F00F9">
      <w:pPr>
        <w:pStyle w:val="Textkrper"/>
        <w:spacing w:after="0"/>
        <w:ind w:left="567" w:hanging="567"/>
        <w:jc w:val="both"/>
        <w:rPr>
          <w:rFonts w:ascii="Cambria" w:hAnsi="Cambria" w:cs="Cambria"/>
          <w:noProof w:val="0"/>
          <w:sz w:val="20"/>
          <w:lang w:val="en-GB"/>
        </w:rPr>
      </w:pPr>
      <w:proofErr w:type="spellStart"/>
      <w:r w:rsidRPr="007E2B37">
        <w:rPr>
          <w:rFonts w:ascii="Cambria" w:hAnsi="Cambria" w:cs="Cambria"/>
          <w:noProof w:val="0"/>
          <w:sz w:val="20"/>
          <w:lang w:val="en-GB"/>
        </w:rPr>
        <w:t>Martinát</w:t>
      </w:r>
      <w:proofErr w:type="spellEnd"/>
      <w:r w:rsidRPr="007E2B37">
        <w:rPr>
          <w:rFonts w:ascii="Cambria" w:hAnsi="Cambria" w:cs="Cambria"/>
          <w:noProof w:val="0"/>
          <w:sz w:val="20"/>
          <w:lang w:val="en-GB"/>
        </w:rPr>
        <w:t xml:space="preserve">, S., </w:t>
      </w:r>
      <w:proofErr w:type="spellStart"/>
      <w:r w:rsidRPr="007E2B37">
        <w:rPr>
          <w:rFonts w:ascii="Cambria" w:hAnsi="Cambria" w:cs="Cambria"/>
          <w:noProof w:val="0"/>
          <w:sz w:val="20"/>
          <w:lang w:val="en-GB"/>
        </w:rPr>
        <w:t>Navrátil</w:t>
      </w:r>
      <w:proofErr w:type="spellEnd"/>
      <w:r w:rsidRPr="007E2B37">
        <w:rPr>
          <w:rFonts w:ascii="Cambria" w:hAnsi="Cambria" w:cs="Cambria"/>
          <w:noProof w:val="0"/>
          <w:sz w:val="20"/>
          <w:lang w:val="en-GB"/>
        </w:rPr>
        <w:t xml:space="preserve">, J., Trojan, J., Frantál, B., </w:t>
      </w:r>
      <w:proofErr w:type="spellStart"/>
      <w:r w:rsidRPr="007E2B37">
        <w:rPr>
          <w:rFonts w:ascii="Cambria" w:hAnsi="Cambria" w:cs="Cambria"/>
          <w:noProof w:val="0"/>
          <w:sz w:val="20"/>
          <w:lang w:val="en-GB"/>
        </w:rPr>
        <w:t>Klusáček</w:t>
      </w:r>
      <w:proofErr w:type="spellEnd"/>
      <w:r w:rsidRPr="007E2B37">
        <w:rPr>
          <w:rFonts w:ascii="Cambria" w:hAnsi="Cambria" w:cs="Cambria"/>
          <w:noProof w:val="0"/>
          <w:sz w:val="20"/>
          <w:lang w:val="en-GB"/>
        </w:rPr>
        <w:t xml:space="preserve">, P., Pasqualetti, M. J. (2017). Interpreting regional and local diversities of the social acceptance of agricultural AD plants in the rural space of the Moravian-Silesian Region (Czech Republic). </w:t>
      </w:r>
      <w:proofErr w:type="spellStart"/>
      <w:r w:rsidRPr="007E2B37">
        <w:rPr>
          <w:rFonts w:ascii="Cambria" w:hAnsi="Cambria" w:cs="Cambria"/>
          <w:noProof w:val="0"/>
          <w:sz w:val="20"/>
          <w:lang w:val="en-GB"/>
        </w:rPr>
        <w:t>Rendiconti</w:t>
      </w:r>
      <w:proofErr w:type="spellEnd"/>
      <w:r w:rsidRPr="007E2B37">
        <w:rPr>
          <w:rFonts w:ascii="Cambria" w:hAnsi="Cambria" w:cs="Cambria"/>
          <w:noProof w:val="0"/>
          <w:sz w:val="20"/>
          <w:lang w:val="en-GB"/>
        </w:rPr>
        <w:t xml:space="preserve"> </w:t>
      </w:r>
      <w:proofErr w:type="spellStart"/>
      <w:r w:rsidRPr="007E2B37">
        <w:rPr>
          <w:rFonts w:ascii="Cambria" w:hAnsi="Cambria" w:cs="Cambria"/>
          <w:noProof w:val="0"/>
          <w:sz w:val="20"/>
          <w:lang w:val="en-GB"/>
        </w:rPr>
        <w:t>Lincei</w:t>
      </w:r>
      <w:proofErr w:type="spellEnd"/>
      <w:r w:rsidRPr="007E2B37">
        <w:rPr>
          <w:rFonts w:ascii="Cambria" w:hAnsi="Cambria" w:cs="Cambria"/>
          <w:noProof w:val="0"/>
          <w:sz w:val="20"/>
          <w:lang w:val="en-GB"/>
        </w:rPr>
        <w:t xml:space="preserve"> - </w:t>
      </w:r>
      <w:proofErr w:type="spellStart"/>
      <w:r w:rsidRPr="007E2B37">
        <w:rPr>
          <w:rFonts w:ascii="Cambria" w:hAnsi="Cambria" w:cs="Cambria"/>
          <w:noProof w:val="0"/>
          <w:sz w:val="20"/>
          <w:lang w:val="en-GB"/>
        </w:rPr>
        <w:t>Scienze</w:t>
      </w:r>
      <w:proofErr w:type="spellEnd"/>
      <w:r w:rsidRPr="007E2B37">
        <w:rPr>
          <w:rFonts w:ascii="Cambria" w:hAnsi="Cambria" w:cs="Cambria"/>
          <w:noProof w:val="0"/>
          <w:sz w:val="20"/>
          <w:lang w:val="en-GB"/>
        </w:rPr>
        <w:t xml:space="preserve"> </w:t>
      </w:r>
      <w:proofErr w:type="spellStart"/>
      <w:r w:rsidRPr="007E2B37">
        <w:rPr>
          <w:rFonts w:ascii="Cambria" w:hAnsi="Cambria" w:cs="Cambria"/>
          <w:noProof w:val="0"/>
          <w:sz w:val="20"/>
          <w:lang w:val="en-GB"/>
        </w:rPr>
        <w:t>Fisiche</w:t>
      </w:r>
      <w:proofErr w:type="spellEnd"/>
      <w:r w:rsidRPr="007E2B37">
        <w:rPr>
          <w:rFonts w:ascii="Cambria" w:hAnsi="Cambria" w:cs="Cambria"/>
          <w:noProof w:val="0"/>
          <w:sz w:val="20"/>
          <w:lang w:val="en-GB"/>
        </w:rPr>
        <w:t xml:space="preserve"> E </w:t>
      </w:r>
      <w:proofErr w:type="spellStart"/>
      <w:r w:rsidRPr="007E2B37">
        <w:rPr>
          <w:rFonts w:ascii="Cambria" w:hAnsi="Cambria" w:cs="Cambria"/>
          <w:noProof w:val="0"/>
          <w:sz w:val="20"/>
          <w:lang w:val="en-GB"/>
        </w:rPr>
        <w:t>Naturali</w:t>
      </w:r>
      <w:proofErr w:type="spellEnd"/>
      <w:r w:rsidRPr="007E2B37">
        <w:rPr>
          <w:rFonts w:ascii="Cambria" w:hAnsi="Cambria" w:cs="Cambria"/>
          <w:noProof w:val="0"/>
          <w:sz w:val="20"/>
          <w:lang w:val="en-GB"/>
        </w:rPr>
        <w:t xml:space="preserve">, 28(3), 535–548. </w:t>
      </w:r>
    </w:p>
    <w:p w:rsidR="001173B6" w:rsidRPr="007E2B37" w:rsidRDefault="001173B6" w:rsidP="00D20C75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z w:val="20"/>
          <w:szCs w:val="20"/>
          <w:lang w:eastAsia="cs-CZ"/>
        </w:rPr>
      </w:pPr>
      <w:proofErr w:type="spellStart"/>
      <w:r w:rsidRPr="007E2B37">
        <w:rPr>
          <w:rFonts w:ascii="Cambria" w:eastAsia="Times New Roman" w:hAnsi="Cambria" w:cs="Times New Roman"/>
          <w:sz w:val="20"/>
          <w:szCs w:val="20"/>
          <w:lang w:eastAsia="cs-CZ"/>
        </w:rPr>
        <w:t>Pasqualetti</w:t>
      </w:r>
      <w:proofErr w:type="spellEnd"/>
      <w:r w:rsidR="00033056" w:rsidRPr="007E2B37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M.J., </w:t>
      </w:r>
      <w:r w:rsidRPr="007E2B37">
        <w:rPr>
          <w:rFonts w:ascii="Cambria" w:eastAsia="Times New Roman" w:hAnsi="Cambria" w:cs="Times New Roman"/>
          <w:sz w:val="20"/>
          <w:szCs w:val="20"/>
          <w:lang w:eastAsia="cs-CZ"/>
        </w:rPr>
        <w:t xml:space="preserve">Butler, </w:t>
      </w:r>
      <w:r w:rsidR="00033056" w:rsidRPr="007E2B37">
        <w:rPr>
          <w:rFonts w:ascii="Cambria" w:eastAsia="Times New Roman" w:hAnsi="Cambria" w:cs="Times New Roman"/>
          <w:sz w:val="20"/>
          <w:szCs w:val="20"/>
          <w:lang w:eastAsia="cs-CZ"/>
        </w:rPr>
        <w:t xml:space="preserve">E. </w:t>
      </w:r>
      <w:r w:rsidRPr="007E2B37">
        <w:rPr>
          <w:rFonts w:ascii="Cambria" w:eastAsia="Times New Roman" w:hAnsi="Cambria" w:cs="Times New Roman"/>
          <w:sz w:val="20"/>
          <w:szCs w:val="20"/>
          <w:lang w:eastAsia="cs-CZ"/>
        </w:rPr>
        <w:t>(198</w:t>
      </w:r>
      <w:r w:rsidR="00033056" w:rsidRPr="007E2B37">
        <w:rPr>
          <w:rFonts w:ascii="Cambria" w:eastAsia="Times New Roman" w:hAnsi="Cambria" w:cs="Times New Roman"/>
          <w:sz w:val="20"/>
          <w:szCs w:val="20"/>
          <w:lang w:eastAsia="cs-CZ"/>
        </w:rPr>
        <w:t>7</w:t>
      </w:r>
      <w:r w:rsidRPr="007E2B37">
        <w:rPr>
          <w:rFonts w:ascii="Cambria" w:eastAsia="Times New Roman" w:hAnsi="Cambria" w:cs="Times New Roman"/>
          <w:sz w:val="20"/>
          <w:szCs w:val="20"/>
          <w:lang w:eastAsia="cs-CZ"/>
        </w:rPr>
        <w:t>)</w:t>
      </w:r>
      <w:r w:rsidR="00033056" w:rsidRPr="007E2B37">
        <w:rPr>
          <w:rFonts w:ascii="Cambria" w:eastAsia="Times New Roman" w:hAnsi="Cambria" w:cs="Times New Roman"/>
          <w:sz w:val="20"/>
          <w:szCs w:val="20"/>
          <w:lang w:eastAsia="cs-CZ"/>
        </w:rPr>
        <w:t>:</w:t>
      </w:r>
      <w:r w:rsidRPr="007E2B37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Public reaction to wind development in California. International Journal of Ambient Energy, 8(</w:t>
      </w:r>
      <w:r w:rsidR="00033056" w:rsidRPr="007E2B37">
        <w:rPr>
          <w:rFonts w:ascii="Cambria" w:eastAsia="Times New Roman" w:hAnsi="Cambria" w:cs="Times New Roman"/>
          <w:sz w:val="20"/>
          <w:szCs w:val="20"/>
          <w:lang w:eastAsia="cs-CZ"/>
        </w:rPr>
        <w:t>2</w:t>
      </w:r>
      <w:r w:rsidRPr="007E2B37">
        <w:rPr>
          <w:rFonts w:ascii="Cambria" w:eastAsia="Times New Roman" w:hAnsi="Cambria" w:cs="Times New Roman"/>
          <w:sz w:val="20"/>
          <w:szCs w:val="20"/>
          <w:lang w:eastAsia="cs-CZ"/>
        </w:rPr>
        <w:t>):83-90.</w:t>
      </w:r>
    </w:p>
    <w:p w:rsidR="001173B6" w:rsidRPr="007E2B37" w:rsidRDefault="001173B6" w:rsidP="00D20C75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z w:val="20"/>
          <w:szCs w:val="20"/>
          <w:lang w:eastAsia="cs-CZ"/>
        </w:rPr>
      </w:pPr>
      <w:proofErr w:type="spellStart"/>
      <w:r w:rsidRPr="007E2B37">
        <w:rPr>
          <w:rFonts w:ascii="Cambria" w:eastAsia="Times New Roman" w:hAnsi="Cambria" w:cs="Times New Roman"/>
          <w:sz w:val="20"/>
          <w:szCs w:val="20"/>
          <w:lang w:eastAsia="cs-CZ"/>
        </w:rPr>
        <w:t>Pasqualetti</w:t>
      </w:r>
      <w:proofErr w:type="spellEnd"/>
      <w:r w:rsidR="00033056" w:rsidRPr="007E2B37">
        <w:rPr>
          <w:rFonts w:ascii="Cambria" w:eastAsia="Times New Roman" w:hAnsi="Cambria" w:cs="Times New Roman"/>
          <w:sz w:val="20"/>
          <w:szCs w:val="20"/>
          <w:lang w:eastAsia="cs-CZ"/>
        </w:rPr>
        <w:t>, M.</w:t>
      </w:r>
      <w:r w:rsidRPr="007E2B37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(2012)</w:t>
      </w:r>
      <w:r w:rsidR="00033056" w:rsidRPr="007E2B37">
        <w:rPr>
          <w:rFonts w:ascii="Cambria" w:eastAsia="Times New Roman" w:hAnsi="Cambria" w:cs="Times New Roman"/>
          <w:sz w:val="20"/>
          <w:szCs w:val="20"/>
          <w:lang w:eastAsia="cs-CZ"/>
        </w:rPr>
        <w:t>:</w:t>
      </w:r>
      <w:r w:rsidRPr="007E2B37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Opposing Wind Energy Landscapes: A Search for Common Cause. In The New Geographies of Energy: Assessment and Analysis of Critical Landscapes. London: Routledge.  (A reprint of a 2011 article in the Annals of the American Association of Geographers. 101 (4): 907-917.)</w:t>
      </w:r>
    </w:p>
    <w:p w:rsidR="0095651B" w:rsidRPr="007E2B37" w:rsidRDefault="00D20C75" w:rsidP="00D20C75">
      <w:pPr>
        <w:spacing w:after="0" w:line="240" w:lineRule="auto"/>
        <w:ind w:left="567" w:hanging="567"/>
        <w:jc w:val="both"/>
        <w:rPr>
          <w:rFonts w:ascii="Cambria" w:hAnsi="Cambria" w:cs="AdvPS7C2E"/>
          <w:sz w:val="20"/>
          <w:szCs w:val="20"/>
        </w:rPr>
      </w:pPr>
      <w:proofErr w:type="spellStart"/>
      <w:r w:rsidRPr="007E2B37">
        <w:rPr>
          <w:rFonts w:ascii="Cambria" w:hAnsi="Cambria" w:cs="AdvPS7C2E"/>
          <w:sz w:val="20"/>
          <w:szCs w:val="20"/>
        </w:rPr>
        <w:t>Wolsink</w:t>
      </w:r>
      <w:proofErr w:type="spellEnd"/>
      <w:r w:rsidRPr="007E2B37">
        <w:rPr>
          <w:rFonts w:ascii="Cambria" w:hAnsi="Cambria" w:cs="AdvPS7C2E"/>
          <w:sz w:val="20"/>
          <w:szCs w:val="20"/>
        </w:rPr>
        <w:t>, M. (2007). Wind power implementation: The nature of public attitudes: Equity and fairness</w:t>
      </w:r>
      <w:r w:rsidRPr="007E2B37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Pr="007E2B37">
        <w:rPr>
          <w:rFonts w:ascii="Cambria" w:hAnsi="Cambria" w:cs="AdvPS7C2E"/>
          <w:sz w:val="20"/>
          <w:szCs w:val="20"/>
        </w:rPr>
        <w:t xml:space="preserve">instead of ‘backyard motives’. </w:t>
      </w:r>
      <w:r w:rsidRPr="007E2B37">
        <w:rPr>
          <w:rFonts w:ascii="Cambria" w:hAnsi="Cambria" w:cs="AdvPS7C34"/>
          <w:sz w:val="20"/>
          <w:szCs w:val="20"/>
        </w:rPr>
        <w:t>Renewable and Sustainable Energy Reviews</w:t>
      </w:r>
      <w:r w:rsidRPr="007E2B37">
        <w:rPr>
          <w:rFonts w:ascii="Cambria" w:hAnsi="Cambria" w:cs="AdvPS7C2E"/>
          <w:sz w:val="20"/>
          <w:szCs w:val="20"/>
        </w:rPr>
        <w:t xml:space="preserve">, </w:t>
      </w:r>
      <w:r w:rsidRPr="007E2B37">
        <w:rPr>
          <w:rFonts w:ascii="Cambria" w:hAnsi="Cambria" w:cs="AdvPS7C34"/>
          <w:sz w:val="20"/>
          <w:szCs w:val="20"/>
        </w:rPr>
        <w:t>11</w:t>
      </w:r>
      <w:r w:rsidRPr="007E2B37">
        <w:rPr>
          <w:rFonts w:ascii="Cambria" w:hAnsi="Cambria" w:cs="AdvPS7C2E"/>
          <w:sz w:val="20"/>
          <w:szCs w:val="20"/>
        </w:rPr>
        <w:t>(6), 1188–1207.</w:t>
      </w:r>
    </w:p>
    <w:p w:rsidR="00780718" w:rsidRPr="000B598C" w:rsidRDefault="00780718" w:rsidP="00D20C75">
      <w:pPr>
        <w:spacing w:after="0" w:line="240" w:lineRule="auto"/>
        <w:ind w:left="567" w:hanging="567"/>
        <w:jc w:val="both"/>
        <w:rPr>
          <w:rFonts w:ascii="Cambria" w:hAnsi="Cambria" w:cs="AdvPS7C2E"/>
          <w:sz w:val="24"/>
          <w:szCs w:val="24"/>
        </w:rPr>
      </w:pPr>
    </w:p>
    <w:p w:rsidR="00780718" w:rsidRPr="000B598C" w:rsidRDefault="00780718" w:rsidP="00D20C75">
      <w:pPr>
        <w:spacing w:after="0" w:line="240" w:lineRule="auto"/>
        <w:ind w:left="567" w:hanging="567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0B598C" w:rsidRDefault="000B598C" w:rsidP="000D08F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sectPr w:rsidR="000B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PS7C2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7C34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41DA1"/>
    <w:multiLevelType w:val="hybridMultilevel"/>
    <w:tmpl w:val="D012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A4"/>
    <w:rsid w:val="00033056"/>
    <w:rsid w:val="000718EE"/>
    <w:rsid w:val="000B598C"/>
    <w:rsid w:val="000D08F0"/>
    <w:rsid w:val="001173B6"/>
    <w:rsid w:val="00132E76"/>
    <w:rsid w:val="002D6455"/>
    <w:rsid w:val="003F00F9"/>
    <w:rsid w:val="004E62D7"/>
    <w:rsid w:val="004F5AEF"/>
    <w:rsid w:val="00580FD3"/>
    <w:rsid w:val="005957E3"/>
    <w:rsid w:val="006A52D8"/>
    <w:rsid w:val="00780718"/>
    <w:rsid w:val="007E2B37"/>
    <w:rsid w:val="007F36A4"/>
    <w:rsid w:val="008778C9"/>
    <w:rsid w:val="00955853"/>
    <w:rsid w:val="0095651B"/>
    <w:rsid w:val="00995E64"/>
    <w:rsid w:val="00A33571"/>
    <w:rsid w:val="00AE2AB6"/>
    <w:rsid w:val="00D20C75"/>
    <w:rsid w:val="00D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EFF1A-B428-4B90-81BC-8750572A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36A4"/>
    <w:pPr>
      <w:spacing w:after="0" w:line="240" w:lineRule="auto"/>
      <w:ind w:left="720"/>
    </w:pPr>
    <w:rPr>
      <w:rFonts w:ascii="Calibri" w:eastAsia="Times New Roman" w:hAnsi="Calibri" w:cs="Times New Roman"/>
      <w:lang w:val="cs-CZ" w:eastAsia="cs-CZ"/>
    </w:rPr>
  </w:style>
  <w:style w:type="paragraph" w:styleId="StandardWeb">
    <w:name w:val="Normal (Web)"/>
    <w:basedOn w:val="Standard"/>
    <w:uiPriority w:val="99"/>
    <w:semiHidden/>
    <w:unhideWhenUsed/>
    <w:rsid w:val="007F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krper">
    <w:name w:val="Body Text"/>
    <w:basedOn w:val="Standard"/>
    <w:link w:val="TextkrperZchn"/>
    <w:rsid w:val="003F00F9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0"/>
      <w:lang w:val="cs-CZ" w:eastAsia="cs-CZ"/>
    </w:rPr>
  </w:style>
  <w:style w:type="character" w:customStyle="1" w:styleId="TextkrperZchn">
    <w:name w:val="Textkörper Zchn"/>
    <w:basedOn w:val="Absatz-Standardschriftart"/>
    <w:link w:val="Textkrper"/>
    <w:rsid w:val="003F00F9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CharChar1">
    <w:name w:val="Char Char1"/>
    <w:basedOn w:val="Standard"/>
    <w:rsid w:val="0078071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highlight">
    <w:name w:val="highlight"/>
    <w:basedOn w:val="Absatz-Standardschriftart"/>
    <w:rsid w:val="006A52D8"/>
  </w:style>
  <w:style w:type="paragraph" w:customStyle="1" w:styleId="CharChar10">
    <w:name w:val="Char Char1"/>
    <w:basedOn w:val="Standard"/>
    <w:rsid w:val="00AE2AB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rttit">
    <w:name w:val="art_tit"/>
    <w:basedOn w:val="Absatz-Standardschriftart"/>
    <w:rsid w:val="00AE2AB6"/>
  </w:style>
  <w:style w:type="character" w:styleId="Hyperlink">
    <w:name w:val="Hyperlink"/>
    <w:rsid w:val="00AE2AB6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AE2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FunotentextZchn">
    <w:name w:val="Fußnotentext Zchn"/>
    <w:basedOn w:val="Absatz-Standardschriftart"/>
    <w:link w:val="Funotentext"/>
    <w:semiHidden/>
    <w:rsid w:val="00AE2AB6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.tozer@mail.utoront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3047</Characters>
  <Application>Microsoft Office Word</Application>
  <DocSecurity>0</DocSecurity>
  <Lines>25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ATC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</dc:creator>
  <cp:keywords/>
  <dc:description/>
  <cp:lastModifiedBy>Alexandra</cp:lastModifiedBy>
  <cp:revision>2</cp:revision>
  <dcterms:created xsi:type="dcterms:W3CDTF">2017-10-16T07:58:00Z</dcterms:created>
  <dcterms:modified xsi:type="dcterms:W3CDTF">2017-10-16T07:58:00Z</dcterms:modified>
</cp:coreProperties>
</file>